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E163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 UK</w:t>
      </w:r>
    </w:p>
    <w:p w14:paraId="74656F80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Information and ad</w:t>
      </w:r>
      <w:r>
        <w:rPr>
          <w:rFonts w:ascii="Arial" w:hAnsi="Arial" w:cs="Arial"/>
          <w:sz w:val="28"/>
          <w:szCs w:val="28"/>
        </w:rPr>
        <w:t>vice service for people over 50.</w:t>
      </w:r>
    </w:p>
    <w:p w14:paraId="727367D9" w14:textId="77777777" w:rsidR="00677588" w:rsidRPr="00677588" w:rsidRDefault="00677588" w:rsidP="00677588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01904 634 061 from 9.30</w:t>
      </w:r>
      <w:proofErr w:type="gramStart"/>
      <w:r>
        <w:rPr>
          <w:rFonts w:ascii="Arial" w:hAnsi="Arial" w:cs="Arial"/>
          <w:sz w:val="28"/>
          <w:szCs w:val="28"/>
        </w:rPr>
        <w:t>am  to</w:t>
      </w:r>
      <w:proofErr w:type="gramEnd"/>
      <w:r>
        <w:rPr>
          <w:rFonts w:ascii="Arial" w:hAnsi="Arial" w:cs="Arial"/>
          <w:sz w:val="28"/>
          <w:szCs w:val="28"/>
        </w:rPr>
        <w:t xml:space="preserve"> 3.30pm</w:t>
      </w:r>
      <w:r w:rsidRPr="00677588">
        <w:rPr>
          <w:rFonts w:ascii="Arial" w:hAnsi="Arial" w:cs="Arial"/>
          <w:sz w:val="28"/>
          <w:szCs w:val="28"/>
        </w:rPr>
        <w:t xml:space="preserve"> Mon</w:t>
      </w:r>
      <w:r>
        <w:rPr>
          <w:rFonts w:ascii="Arial" w:hAnsi="Arial" w:cs="Arial"/>
          <w:sz w:val="28"/>
          <w:szCs w:val="28"/>
        </w:rPr>
        <w:t>day to Friday</w:t>
      </w:r>
    </w:p>
    <w:p w14:paraId="5063F4D4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 xml:space="preserve">Email: </w:t>
      </w:r>
      <w:hyperlink r:id="rId8" w:history="1">
        <w:r w:rsidRPr="00677588">
          <w:rPr>
            <w:rStyle w:val="Hyperlink"/>
            <w:rFonts w:ascii="Arial" w:hAnsi="Arial" w:cs="Arial"/>
            <w:sz w:val="28"/>
            <w:szCs w:val="28"/>
          </w:rPr>
          <w:t>ageukyork@ageukyork.org.uk</w:t>
        </w:r>
      </w:hyperlink>
    </w:p>
    <w:p w14:paraId="25B452BE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 xml:space="preserve">A range of factsheets, information and advice </w:t>
      </w:r>
      <w:r>
        <w:rPr>
          <w:rFonts w:ascii="Arial" w:hAnsi="Arial" w:cs="Arial"/>
          <w:sz w:val="28"/>
          <w:szCs w:val="28"/>
        </w:rPr>
        <w:t>also available at:</w:t>
      </w:r>
    </w:p>
    <w:p w14:paraId="11D701D1" w14:textId="77777777" w:rsidR="00677588" w:rsidRPr="00677588" w:rsidRDefault="009C5986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677588" w:rsidRPr="00677588">
          <w:rPr>
            <w:rStyle w:val="Hyperlink"/>
            <w:rFonts w:ascii="Arial" w:hAnsi="Arial" w:cs="Arial"/>
            <w:sz w:val="28"/>
            <w:szCs w:val="28"/>
          </w:rPr>
          <w:t>www.ageuk.org.uk/information-advice</w:t>
        </w:r>
      </w:hyperlink>
    </w:p>
    <w:p w14:paraId="006D6AA6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A10CDE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>Beacon CHC</w:t>
      </w:r>
    </w:p>
    <w:p w14:paraId="3D775AB8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NHS Continuing Healthcare Information and Advice Service.</w:t>
      </w:r>
    </w:p>
    <w:p w14:paraId="26E0216B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Tel: 0345 548 0300</w:t>
      </w:r>
    </w:p>
    <w:p w14:paraId="7F6EC58E" w14:textId="77777777" w:rsidR="00677588" w:rsidRPr="00677588" w:rsidRDefault="009C5986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0" w:history="1">
        <w:r w:rsidR="00677588" w:rsidRPr="00677588">
          <w:rPr>
            <w:rStyle w:val="Hyperlink"/>
            <w:rFonts w:ascii="Arial" w:hAnsi="Arial" w:cs="Arial"/>
            <w:sz w:val="28"/>
            <w:szCs w:val="28"/>
          </w:rPr>
          <w:t>www.beaconchc.co.uk/</w:t>
        </w:r>
      </w:hyperlink>
    </w:p>
    <w:p w14:paraId="579DE7EC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D73501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 xml:space="preserve">City of York Council </w:t>
      </w:r>
    </w:p>
    <w:p w14:paraId="5E195342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Adult Social Care Team</w:t>
      </w:r>
    </w:p>
    <w:p w14:paraId="0C9BFA66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01904 555 111 from 8.30am to 5.00pm Monday to Friday</w:t>
      </w:r>
    </w:p>
    <w:p w14:paraId="56E1D25A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Email: adult.socialsupport@york.gov.uk</w:t>
      </w:r>
    </w:p>
    <w:p w14:paraId="304FA27C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>ergency Adult Social Care: from 5pm to 8.30 am and 24 hours daily at weekends</w:t>
      </w:r>
      <w:r w:rsidRPr="00677588">
        <w:rPr>
          <w:rFonts w:ascii="Arial" w:hAnsi="Arial" w:cs="Arial"/>
          <w:sz w:val="28"/>
          <w:szCs w:val="28"/>
        </w:rPr>
        <w:t xml:space="preserve"> </w:t>
      </w:r>
    </w:p>
    <w:p w14:paraId="7A193613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Tel: 01609</w:t>
      </w:r>
      <w:r>
        <w:rPr>
          <w:rFonts w:ascii="Arial" w:hAnsi="Arial" w:cs="Arial"/>
          <w:sz w:val="28"/>
          <w:szCs w:val="28"/>
        </w:rPr>
        <w:t xml:space="preserve"> </w:t>
      </w:r>
      <w:r w:rsidRPr="00677588">
        <w:rPr>
          <w:rFonts w:ascii="Arial" w:hAnsi="Arial" w:cs="Arial"/>
          <w:sz w:val="28"/>
          <w:szCs w:val="28"/>
        </w:rPr>
        <w:t>780</w:t>
      </w:r>
      <w:r>
        <w:rPr>
          <w:rFonts w:ascii="Arial" w:hAnsi="Arial" w:cs="Arial"/>
          <w:sz w:val="28"/>
          <w:szCs w:val="28"/>
        </w:rPr>
        <w:t xml:space="preserve"> </w:t>
      </w:r>
      <w:r w:rsidRPr="00677588">
        <w:rPr>
          <w:rFonts w:ascii="Arial" w:hAnsi="Arial" w:cs="Arial"/>
          <w:sz w:val="28"/>
          <w:szCs w:val="28"/>
        </w:rPr>
        <w:t>780</w:t>
      </w:r>
    </w:p>
    <w:p w14:paraId="343C7E99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D18BA0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 xml:space="preserve">City of York Council Talking Points </w:t>
      </w:r>
    </w:p>
    <w:p w14:paraId="74E63D02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An opportunity to have</w:t>
      </w:r>
      <w:r>
        <w:rPr>
          <w:rFonts w:ascii="Arial" w:hAnsi="Arial" w:cs="Arial"/>
          <w:sz w:val="28"/>
          <w:szCs w:val="28"/>
        </w:rPr>
        <w:t xml:space="preserve"> an</w:t>
      </w:r>
      <w:r w:rsidRPr="00677588">
        <w:rPr>
          <w:rFonts w:ascii="Arial" w:hAnsi="Arial" w:cs="Arial"/>
          <w:sz w:val="28"/>
          <w:szCs w:val="28"/>
        </w:rPr>
        <w:t xml:space="preserve"> informal face to face conversation with adult social care staff, who can help you talk through o</w:t>
      </w:r>
      <w:r>
        <w:rPr>
          <w:rFonts w:ascii="Arial" w:hAnsi="Arial" w:cs="Arial"/>
          <w:sz w:val="28"/>
          <w:szCs w:val="28"/>
        </w:rPr>
        <w:t>ptions and get individual advice.</w:t>
      </w:r>
    </w:p>
    <w:p w14:paraId="3FBF654C" w14:textId="77777777" w:rsidR="00677588" w:rsidRPr="00677588" w:rsidRDefault="00677588" w:rsidP="0067758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currently nine Talking Points</w:t>
      </w:r>
      <w:r w:rsidRPr="00677588">
        <w:rPr>
          <w:rFonts w:ascii="Arial" w:hAnsi="Arial" w:cs="Arial"/>
          <w:sz w:val="28"/>
          <w:szCs w:val="28"/>
        </w:rPr>
        <w:t xml:space="preserve"> locations throughout York and outlying villages, contact the Adult Social Care Team to book an appointment</w:t>
      </w:r>
      <w:r>
        <w:rPr>
          <w:rFonts w:ascii="Arial" w:hAnsi="Arial" w:cs="Arial"/>
          <w:sz w:val="28"/>
          <w:szCs w:val="28"/>
        </w:rPr>
        <w:t xml:space="preserve"> or know more on 01904 555 111</w:t>
      </w:r>
    </w:p>
    <w:p w14:paraId="2C9DD9EB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BDE6E3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 xml:space="preserve">Independent Age </w:t>
      </w:r>
    </w:p>
    <w:p w14:paraId="164F5621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 xml:space="preserve">Information and advice for older people. </w:t>
      </w:r>
    </w:p>
    <w:p w14:paraId="7CA7E449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Te</w:t>
      </w:r>
      <w:r w:rsidR="00976BCF">
        <w:rPr>
          <w:rFonts w:ascii="Arial" w:hAnsi="Arial" w:cs="Arial"/>
          <w:sz w:val="28"/>
          <w:szCs w:val="28"/>
        </w:rPr>
        <w:t>l: 0800 319 6789 from 8.30am to</w:t>
      </w:r>
      <w:r w:rsidRPr="00677588">
        <w:rPr>
          <w:rFonts w:ascii="Arial" w:hAnsi="Arial" w:cs="Arial"/>
          <w:sz w:val="28"/>
          <w:szCs w:val="28"/>
        </w:rPr>
        <w:t xml:space="preserve"> 6.30pm</w:t>
      </w:r>
      <w:r w:rsidR="00976BCF">
        <w:rPr>
          <w:rFonts w:ascii="Arial" w:hAnsi="Arial" w:cs="Arial"/>
          <w:sz w:val="28"/>
          <w:szCs w:val="28"/>
        </w:rPr>
        <w:t xml:space="preserve"> Monday to Friday, or </w:t>
      </w:r>
      <w:r w:rsidR="00C6536E">
        <w:rPr>
          <w:rFonts w:ascii="Arial" w:hAnsi="Arial" w:cs="Arial"/>
          <w:sz w:val="28"/>
          <w:szCs w:val="28"/>
        </w:rPr>
        <w:t>Saturday</w:t>
      </w:r>
      <w:r w:rsidR="00976BCF">
        <w:rPr>
          <w:rFonts w:ascii="Arial" w:hAnsi="Arial" w:cs="Arial"/>
          <w:sz w:val="28"/>
          <w:szCs w:val="28"/>
        </w:rPr>
        <w:t xml:space="preserve"> from</w:t>
      </w:r>
      <w:r w:rsidRPr="00677588">
        <w:rPr>
          <w:rFonts w:ascii="Arial" w:hAnsi="Arial" w:cs="Arial"/>
          <w:sz w:val="28"/>
          <w:szCs w:val="28"/>
        </w:rPr>
        <w:t xml:space="preserve"> </w:t>
      </w:r>
      <w:r w:rsidR="00976BCF">
        <w:rPr>
          <w:rFonts w:ascii="Arial" w:hAnsi="Arial" w:cs="Arial"/>
          <w:sz w:val="28"/>
          <w:szCs w:val="28"/>
        </w:rPr>
        <w:t>9am to</w:t>
      </w:r>
      <w:r w:rsidRPr="00677588">
        <w:rPr>
          <w:rFonts w:ascii="Arial" w:hAnsi="Arial" w:cs="Arial"/>
          <w:sz w:val="28"/>
          <w:szCs w:val="28"/>
        </w:rPr>
        <w:t xml:space="preserve"> 1p</w:t>
      </w:r>
      <w:r w:rsidR="00976BCF">
        <w:rPr>
          <w:rFonts w:ascii="Arial" w:hAnsi="Arial" w:cs="Arial"/>
          <w:sz w:val="28"/>
          <w:szCs w:val="28"/>
        </w:rPr>
        <w:t xml:space="preserve">m </w:t>
      </w:r>
    </w:p>
    <w:p w14:paraId="4FEDBC7B" w14:textId="77777777" w:rsidR="00677588" w:rsidRDefault="00677588" w:rsidP="00677588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 xml:space="preserve">Email </w:t>
      </w:r>
      <w:hyperlink r:id="rId11" w:history="1">
        <w:r w:rsidRPr="00677588">
          <w:rPr>
            <w:rStyle w:val="Hyperlink"/>
            <w:rFonts w:ascii="Arial" w:hAnsi="Arial" w:cs="Arial"/>
            <w:sz w:val="28"/>
            <w:szCs w:val="28"/>
          </w:rPr>
          <w:t>advice@independentage.org</w:t>
        </w:r>
      </w:hyperlink>
    </w:p>
    <w:p w14:paraId="6E648D2D" w14:textId="77777777" w:rsidR="00C6536E" w:rsidRPr="00677588" w:rsidRDefault="009C5986" w:rsidP="00C6536E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2" w:history="1">
        <w:r w:rsidR="00C6536E" w:rsidRPr="00677588">
          <w:rPr>
            <w:rStyle w:val="Hyperlink"/>
            <w:rFonts w:ascii="Arial" w:hAnsi="Arial" w:cs="Arial"/>
            <w:sz w:val="28"/>
            <w:szCs w:val="28"/>
          </w:rPr>
          <w:t>www.independentage.org</w:t>
        </w:r>
      </w:hyperlink>
    </w:p>
    <w:p w14:paraId="2288F707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798ECC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>Money Advice Service</w:t>
      </w:r>
    </w:p>
    <w:p w14:paraId="01681E5A" w14:textId="77777777" w:rsid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Learn about NHS and self-funding options, managing direct payments, and other ways to pay for care.</w:t>
      </w:r>
    </w:p>
    <w:p w14:paraId="12610816" w14:textId="77777777" w:rsidR="00976BCF" w:rsidRPr="00677588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0800 138 7777</w:t>
      </w:r>
    </w:p>
    <w:p w14:paraId="2F7FFFF9" w14:textId="78E5C740" w:rsidR="00677588" w:rsidRDefault="009C5986" w:rsidP="00677588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hyperlink r:id="rId13" w:history="1">
        <w:r w:rsidR="00677588" w:rsidRPr="00677588">
          <w:rPr>
            <w:rStyle w:val="Hyperlink"/>
            <w:rFonts w:ascii="Arial" w:hAnsi="Arial" w:cs="Arial"/>
            <w:sz w:val="28"/>
            <w:szCs w:val="28"/>
          </w:rPr>
          <w:t>www.moneyadviceservice.org.uk/en/categories/paying-for-care</w:t>
        </w:r>
      </w:hyperlink>
    </w:p>
    <w:p w14:paraId="2219EAC6" w14:textId="77777777" w:rsidR="00B1572F" w:rsidRPr="00677588" w:rsidRDefault="00B1572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8BB97A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57607C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lastRenderedPageBreak/>
        <w:t>NHS Continuing Healthcare Funding and Funded Nursing Care</w:t>
      </w:r>
    </w:p>
    <w:p w14:paraId="6E1D716D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Some people with long-term complex health needs qualify for free social care arranged and funded solely by the NHS. This is known as NHS continuing healthcare.</w:t>
      </w:r>
      <w:r w:rsidR="00976BCF">
        <w:rPr>
          <w:rFonts w:ascii="Arial" w:hAnsi="Arial" w:cs="Arial"/>
          <w:sz w:val="28"/>
          <w:szCs w:val="28"/>
        </w:rPr>
        <w:t xml:space="preserve"> </w:t>
      </w:r>
      <w:r w:rsidRPr="00677588">
        <w:rPr>
          <w:rFonts w:ascii="Arial" w:hAnsi="Arial" w:cs="Arial"/>
          <w:sz w:val="28"/>
          <w:szCs w:val="28"/>
        </w:rPr>
        <w:t xml:space="preserve">NHS-funded nursing care is when the NHS pays for the nursing care component of nursing home fees. The NHS pays a flat rate directly to the care home towards the cost of this nursing care.  </w:t>
      </w:r>
    </w:p>
    <w:p w14:paraId="7A955084" w14:textId="77777777" w:rsidR="00677588" w:rsidRPr="00677588" w:rsidRDefault="009C5986" w:rsidP="00677588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hyperlink r:id="rId14" w:history="1">
        <w:r w:rsidR="00677588" w:rsidRPr="00677588">
          <w:rPr>
            <w:rStyle w:val="Hyperlink"/>
            <w:rFonts w:ascii="Arial" w:hAnsi="Arial" w:cs="Arial"/>
            <w:sz w:val="28"/>
            <w:szCs w:val="28"/>
          </w:rPr>
          <w:t>www.nhs.uk/conditions/social-care-and-support-guide/money-work-and-benefits/</w:t>
        </w:r>
      </w:hyperlink>
    </w:p>
    <w:p w14:paraId="4D3EC3C6" w14:textId="77777777" w:rsidR="00677588" w:rsidRPr="00677588" w:rsidRDefault="00677588" w:rsidP="00677588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</w:p>
    <w:p w14:paraId="7BE96B74" w14:textId="77777777" w:rsidR="00677588" w:rsidRPr="00677588" w:rsidRDefault="00677588" w:rsidP="00677588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677588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Which?</w:t>
      </w:r>
    </w:p>
    <w:p w14:paraId="44CC29E4" w14:textId="77777777" w:rsidR="00677588" w:rsidRPr="00677588" w:rsidRDefault="00677588" w:rsidP="00677588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67758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Free, independent and practical guidance about making care choices across the UK. Includes a simple tool to find out how much care might cost and eligibility for financial support.</w:t>
      </w:r>
    </w:p>
    <w:p w14:paraId="676FE744" w14:textId="77777777" w:rsidR="00677588" w:rsidRPr="00677588" w:rsidRDefault="009C5986" w:rsidP="00677588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15" w:history="1">
        <w:r w:rsidR="00677588" w:rsidRPr="00677588">
          <w:rPr>
            <w:rStyle w:val="Hyperlink"/>
            <w:rFonts w:ascii="Arial" w:hAnsi="Arial" w:cs="Arial"/>
            <w:sz w:val="28"/>
            <w:szCs w:val="28"/>
          </w:rPr>
          <w:t>www.which.co.uk/later-life-care</w:t>
        </w:r>
      </w:hyperlink>
    </w:p>
    <w:p w14:paraId="4B081AEE" w14:textId="77777777" w:rsidR="00677588" w:rsidRPr="00677588" w:rsidRDefault="00677588" w:rsidP="00677588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10FE06A3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 xml:space="preserve">York Carers Centre </w:t>
      </w:r>
    </w:p>
    <w:p w14:paraId="7C515D73" w14:textId="77777777" w:rsidR="00677588" w:rsidRPr="00677588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and a</w:t>
      </w:r>
      <w:r w:rsidR="00677588" w:rsidRPr="00677588">
        <w:rPr>
          <w:rFonts w:ascii="Arial" w:hAnsi="Arial" w:cs="Arial"/>
          <w:sz w:val="28"/>
          <w:szCs w:val="28"/>
        </w:rPr>
        <w:t xml:space="preserve">dvice about care related issues and benefits. </w:t>
      </w:r>
    </w:p>
    <w:p w14:paraId="587AF47F" w14:textId="77777777" w:rsidR="00677588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01904 715 </w:t>
      </w:r>
      <w:r w:rsidR="00677588" w:rsidRPr="00677588">
        <w:rPr>
          <w:rFonts w:ascii="Arial" w:hAnsi="Arial" w:cs="Arial"/>
          <w:sz w:val="28"/>
          <w:szCs w:val="28"/>
        </w:rPr>
        <w:t>490</w:t>
      </w:r>
    </w:p>
    <w:p w14:paraId="00027F63" w14:textId="0FC682E9" w:rsidR="00C6536E" w:rsidRPr="00677588" w:rsidRDefault="00C6536E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16" w:history="1">
        <w:r w:rsidRPr="00C6536E">
          <w:rPr>
            <w:rStyle w:val="Hyperlink"/>
            <w:rFonts w:ascii="Arial" w:hAnsi="Arial" w:cs="Arial"/>
            <w:sz w:val="28"/>
            <w:szCs w:val="28"/>
          </w:rPr>
          <w:t>enquiries@yorkcarerscentre.co.uk</w:t>
        </w:r>
      </w:hyperlink>
    </w:p>
    <w:p w14:paraId="7ADDA4DF" w14:textId="13DC9649" w:rsidR="00677588" w:rsidRDefault="009C5986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7" w:history="1">
        <w:r w:rsidR="00C6536E" w:rsidRPr="00C6536E">
          <w:rPr>
            <w:rStyle w:val="Hyperlink"/>
            <w:rFonts w:ascii="Arial" w:hAnsi="Arial" w:cs="Arial"/>
            <w:sz w:val="28"/>
            <w:szCs w:val="28"/>
          </w:rPr>
          <w:t>www.yorkcarerscentre.co.uk</w:t>
        </w:r>
      </w:hyperlink>
    </w:p>
    <w:p w14:paraId="240AE9CA" w14:textId="77777777" w:rsidR="00976BCF" w:rsidRPr="00677588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B7A580" w14:textId="77777777" w:rsidR="00677588" w:rsidRPr="00C6536E" w:rsidRDefault="00677588" w:rsidP="00677588">
      <w:pPr>
        <w:spacing w:after="0" w:line="240" w:lineRule="auto"/>
        <w:rPr>
          <w:rFonts w:ascii="Arial" w:hAnsi="Arial" w:cs="Arial"/>
          <w:b/>
          <w:color w:val="106741"/>
          <w:sz w:val="32"/>
          <w:szCs w:val="32"/>
        </w:rPr>
      </w:pPr>
      <w:r w:rsidRPr="00976BCF">
        <w:rPr>
          <w:rFonts w:ascii="Arial" w:hAnsi="Arial" w:cs="Arial"/>
          <w:b/>
          <w:color w:val="106741"/>
          <w:sz w:val="32"/>
          <w:szCs w:val="32"/>
        </w:rPr>
        <w:t>Independent Financial Advice</w:t>
      </w:r>
    </w:p>
    <w:p w14:paraId="0D550568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>Society of Later Life Advisors</w:t>
      </w:r>
    </w:p>
    <w:p w14:paraId="11BD1B76" w14:textId="77777777" w:rsidR="00C6536E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77588">
        <w:rPr>
          <w:rFonts w:ascii="Arial" w:hAnsi="Arial" w:cs="Arial"/>
          <w:sz w:val="28"/>
          <w:szCs w:val="28"/>
        </w:rPr>
        <w:t>SOLLA  is</w:t>
      </w:r>
      <w:proofErr w:type="gramEnd"/>
      <w:r w:rsidRPr="00677588">
        <w:rPr>
          <w:rFonts w:ascii="Arial" w:hAnsi="Arial" w:cs="Arial"/>
          <w:sz w:val="28"/>
          <w:szCs w:val="28"/>
        </w:rPr>
        <w:t xml:space="preserve"> a not-for-profit organisation aiming to ensure people are better informed about the financial issues of later life. You can search for a local accredited advisor on their database. </w:t>
      </w:r>
    </w:p>
    <w:p w14:paraId="1ED32595" w14:textId="77777777" w:rsidR="00C6536E" w:rsidRDefault="00C6536E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0333 2020 454</w:t>
      </w:r>
    </w:p>
    <w:p w14:paraId="255582F2" w14:textId="77777777" w:rsidR="00C6536E" w:rsidRPr="00C6536E" w:rsidRDefault="00C6536E" w:rsidP="00677588">
      <w:pPr>
        <w:spacing w:after="0" w:line="240" w:lineRule="auto"/>
        <w:rPr>
          <w:rStyle w:val="Hyperlink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18" w:history="1">
        <w:r w:rsidRPr="00C6536E">
          <w:rPr>
            <w:rStyle w:val="Hyperlink"/>
            <w:rFonts w:ascii="Arial" w:hAnsi="Arial" w:cs="Arial"/>
            <w:sz w:val="28"/>
            <w:szCs w:val="28"/>
          </w:rPr>
          <w:t>admin@societyoflaterlifeadvisers.co.uk</w:t>
        </w:r>
      </w:hyperlink>
      <w:r w:rsidRPr="00C6536E">
        <w:rPr>
          <w:rStyle w:val="Hyperlink"/>
          <w:sz w:val="28"/>
          <w:szCs w:val="28"/>
        </w:rPr>
        <w:t> </w:t>
      </w:r>
    </w:p>
    <w:p w14:paraId="5C8D5222" w14:textId="77777777" w:rsidR="00677588" w:rsidRPr="00C6536E" w:rsidRDefault="009C5986" w:rsidP="00677588">
      <w:pPr>
        <w:spacing w:after="0" w:line="240" w:lineRule="auto"/>
        <w:rPr>
          <w:rFonts w:ascii="Arial" w:hAnsi="Arial" w:cs="Arial"/>
          <w:color w:val="0000FF" w:themeColor="hyperlink"/>
          <w:sz w:val="28"/>
          <w:szCs w:val="28"/>
          <w:u w:val="single"/>
        </w:rPr>
      </w:pPr>
      <w:hyperlink r:id="rId19" w:history="1">
        <w:r w:rsidR="00C6536E" w:rsidRPr="00763212">
          <w:rPr>
            <w:rStyle w:val="Hyperlink"/>
            <w:rFonts w:ascii="Arial" w:hAnsi="Arial" w:cs="Arial"/>
            <w:sz w:val="28"/>
            <w:szCs w:val="28"/>
          </w:rPr>
          <w:t>www.societyoflaterlifeadvisers.co.uk/</w:t>
        </w:r>
      </w:hyperlink>
    </w:p>
    <w:p w14:paraId="3494C27C" w14:textId="77777777" w:rsidR="00976BCF" w:rsidRPr="00677588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F5EA9C" w14:textId="77777777" w:rsidR="00677588" w:rsidRPr="00C6536E" w:rsidRDefault="00677588" w:rsidP="00677588">
      <w:pPr>
        <w:spacing w:after="0" w:line="240" w:lineRule="auto"/>
        <w:rPr>
          <w:rFonts w:ascii="Arial" w:hAnsi="Arial" w:cs="Arial"/>
          <w:b/>
          <w:color w:val="106741"/>
          <w:sz w:val="32"/>
          <w:szCs w:val="32"/>
        </w:rPr>
      </w:pPr>
      <w:r w:rsidRPr="00976BCF">
        <w:rPr>
          <w:rFonts w:ascii="Arial" w:hAnsi="Arial" w:cs="Arial"/>
          <w:b/>
          <w:color w:val="106741"/>
          <w:sz w:val="32"/>
          <w:szCs w:val="32"/>
        </w:rPr>
        <w:t>Emotional Support</w:t>
      </w:r>
    </w:p>
    <w:p w14:paraId="7A363B29" w14:textId="77777777" w:rsidR="00677588" w:rsidRPr="00677588" w:rsidRDefault="00976BCF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York Mind carers c</w:t>
      </w:r>
      <w:r w:rsidR="00677588" w:rsidRPr="00677588">
        <w:rPr>
          <w:rFonts w:ascii="Arial" w:hAnsi="Arial" w:cs="Arial"/>
          <w:b/>
          <w:sz w:val="28"/>
          <w:szCs w:val="28"/>
        </w:rPr>
        <w:t>ounselling</w:t>
      </w:r>
    </w:p>
    <w:p w14:paraId="0D888198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 xml:space="preserve">This is a service specifically developed for people who care for </w:t>
      </w:r>
      <w:r w:rsidR="00976BCF">
        <w:rPr>
          <w:rFonts w:ascii="Arial" w:hAnsi="Arial" w:cs="Arial"/>
          <w:sz w:val="28"/>
          <w:szCs w:val="28"/>
        </w:rPr>
        <w:t xml:space="preserve">someone close to them because of their physical or mental health. It provides space </w:t>
      </w:r>
      <w:r w:rsidRPr="00677588">
        <w:rPr>
          <w:rFonts w:ascii="Arial" w:hAnsi="Arial" w:cs="Arial"/>
          <w:sz w:val="28"/>
          <w:szCs w:val="28"/>
        </w:rPr>
        <w:t xml:space="preserve">to talk about issues that are </w:t>
      </w:r>
      <w:r w:rsidR="00976BCF">
        <w:rPr>
          <w:rFonts w:ascii="Arial" w:hAnsi="Arial" w:cs="Arial"/>
          <w:sz w:val="28"/>
          <w:szCs w:val="28"/>
        </w:rPr>
        <w:t xml:space="preserve">important, in order to help carers cope with </w:t>
      </w:r>
      <w:r w:rsidRPr="00677588">
        <w:rPr>
          <w:rFonts w:ascii="Arial" w:hAnsi="Arial" w:cs="Arial"/>
          <w:sz w:val="28"/>
          <w:szCs w:val="28"/>
        </w:rPr>
        <w:t>caring responsibilities.</w:t>
      </w:r>
    </w:p>
    <w:p w14:paraId="48E054B2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Tel: 01904 643364 (choose Option 4)</w:t>
      </w:r>
    </w:p>
    <w:p w14:paraId="611E1E82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 xml:space="preserve">Email: </w:t>
      </w:r>
      <w:hyperlink r:id="rId20" w:history="1">
        <w:r w:rsidRPr="00677588">
          <w:rPr>
            <w:rStyle w:val="Hyperlink"/>
            <w:rFonts w:ascii="Arial" w:hAnsi="Arial" w:cs="Arial"/>
            <w:sz w:val="28"/>
            <w:szCs w:val="28"/>
          </w:rPr>
          <w:t>counselling@yorkmind.org.uk</w:t>
        </w:r>
      </w:hyperlink>
    </w:p>
    <w:p w14:paraId="5B854601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DB79F8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>York Carers Centre</w:t>
      </w:r>
    </w:p>
    <w:p w14:paraId="58E2DE42" w14:textId="77777777" w:rsidR="00677588" w:rsidRPr="00677588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carer support service providing</w:t>
      </w:r>
      <w:r w:rsidR="00677588" w:rsidRPr="00677588">
        <w:rPr>
          <w:rFonts w:ascii="Arial" w:hAnsi="Arial" w:cs="Arial"/>
          <w:sz w:val="28"/>
          <w:szCs w:val="28"/>
        </w:rPr>
        <w:t xml:space="preserve"> one-to-one emotional support </w:t>
      </w:r>
      <w:r>
        <w:rPr>
          <w:rFonts w:ascii="Arial" w:hAnsi="Arial" w:cs="Arial"/>
          <w:sz w:val="28"/>
          <w:szCs w:val="28"/>
        </w:rPr>
        <w:t>to help carers</w:t>
      </w:r>
      <w:r w:rsidR="00677588" w:rsidRPr="00677588">
        <w:rPr>
          <w:rFonts w:ascii="Arial" w:hAnsi="Arial" w:cs="Arial"/>
          <w:sz w:val="28"/>
          <w:szCs w:val="28"/>
        </w:rPr>
        <w:t xml:space="preserve"> find ways in which to improve</w:t>
      </w:r>
      <w:r>
        <w:rPr>
          <w:rFonts w:ascii="Arial" w:hAnsi="Arial" w:cs="Arial"/>
          <w:sz w:val="28"/>
          <w:szCs w:val="28"/>
        </w:rPr>
        <w:t xml:space="preserve"> their own health and wellbeing. </w:t>
      </w:r>
    </w:p>
    <w:p w14:paraId="1275688A" w14:textId="77777777" w:rsid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Tel: 01904</w:t>
      </w:r>
      <w:r w:rsidR="00976BCF">
        <w:rPr>
          <w:rFonts w:ascii="Arial" w:hAnsi="Arial" w:cs="Arial"/>
          <w:sz w:val="28"/>
          <w:szCs w:val="28"/>
        </w:rPr>
        <w:t xml:space="preserve"> </w:t>
      </w:r>
      <w:r w:rsidRPr="00677588">
        <w:rPr>
          <w:rFonts w:ascii="Arial" w:hAnsi="Arial" w:cs="Arial"/>
          <w:sz w:val="28"/>
          <w:szCs w:val="28"/>
        </w:rPr>
        <w:t>715</w:t>
      </w:r>
      <w:r w:rsidR="00976BCF">
        <w:rPr>
          <w:rFonts w:ascii="Arial" w:hAnsi="Arial" w:cs="Arial"/>
          <w:sz w:val="28"/>
          <w:szCs w:val="28"/>
        </w:rPr>
        <w:t xml:space="preserve"> </w:t>
      </w:r>
      <w:r w:rsidRPr="00677588">
        <w:rPr>
          <w:rFonts w:ascii="Arial" w:hAnsi="Arial" w:cs="Arial"/>
          <w:sz w:val="28"/>
          <w:szCs w:val="28"/>
        </w:rPr>
        <w:t>490</w:t>
      </w:r>
      <w:r w:rsidR="00976BCF">
        <w:rPr>
          <w:rFonts w:ascii="Arial" w:hAnsi="Arial" w:cs="Arial"/>
          <w:sz w:val="28"/>
          <w:szCs w:val="28"/>
        </w:rPr>
        <w:t xml:space="preserve"> from 9am to 5pm Monday to Thursday, 9am to 4.30pm Friday</w:t>
      </w:r>
    </w:p>
    <w:p w14:paraId="3D383273" w14:textId="77777777" w:rsidR="00976BCF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8F5099" w14:textId="69097C10" w:rsid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E957B7" w14:textId="31D6E285" w:rsidR="00503F43" w:rsidRDefault="00503F43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BCD665" w14:textId="36799E82" w:rsidR="00503F43" w:rsidRDefault="00503F43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C2B571" w14:textId="32B7B68C" w:rsidR="00503F43" w:rsidRDefault="00503F43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E2F47F" w14:textId="77777777" w:rsidR="00503F43" w:rsidRPr="00677588" w:rsidRDefault="00503F43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13E164" w14:textId="77777777" w:rsidR="00677588" w:rsidRPr="00976BCF" w:rsidRDefault="00677588" w:rsidP="00677588">
      <w:pPr>
        <w:spacing w:after="0" w:line="240" w:lineRule="auto"/>
        <w:rPr>
          <w:rFonts w:ascii="Arial" w:hAnsi="Arial" w:cs="Arial"/>
          <w:b/>
          <w:color w:val="106741"/>
          <w:sz w:val="32"/>
          <w:szCs w:val="32"/>
        </w:rPr>
      </w:pPr>
      <w:r w:rsidRPr="00976BCF">
        <w:rPr>
          <w:rFonts w:ascii="Arial" w:hAnsi="Arial" w:cs="Arial"/>
          <w:b/>
          <w:color w:val="106741"/>
          <w:sz w:val="32"/>
          <w:szCs w:val="32"/>
        </w:rPr>
        <w:t>Other Information or Support</w:t>
      </w:r>
    </w:p>
    <w:p w14:paraId="71BA6AB4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9C7022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>City of York Council Local Area Coordinators</w:t>
      </w:r>
    </w:p>
    <w:p w14:paraId="67867BD3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Local Area Coordinators work with individuals and families of all ages and abilities. They help raise awareness of available resources within the local community and support people with a wide range of issues.</w:t>
      </w:r>
    </w:p>
    <w:p w14:paraId="2D4945B0" w14:textId="77777777" w:rsidR="00677588" w:rsidRDefault="00976BCF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Areas currently covered are:</w:t>
      </w:r>
      <w:r w:rsidR="00677588" w:rsidRPr="00677588">
        <w:rPr>
          <w:rFonts w:ascii="Arial" w:hAnsi="Arial" w:cs="Arial"/>
          <w:sz w:val="28"/>
          <w:szCs w:val="28"/>
        </w:rPr>
        <w:t xml:space="preserve"> Acomb (into Holgate), Clifton, Guildhall, </w:t>
      </w:r>
      <w:proofErr w:type="spellStart"/>
      <w:r w:rsidR="00677588" w:rsidRPr="00677588">
        <w:rPr>
          <w:rFonts w:ascii="Arial" w:hAnsi="Arial" w:cs="Arial"/>
          <w:sz w:val="28"/>
          <w:szCs w:val="28"/>
        </w:rPr>
        <w:t>Haxby</w:t>
      </w:r>
      <w:proofErr w:type="spellEnd"/>
      <w:r w:rsidR="00677588" w:rsidRPr="00677588">
        <w:rPr>
          <w:rFonts w:ascii="Arial" w:hAnsi="Arial" w:cs="Arial"/>
          <w:sz w:val="28"/>
          <w:szCs w:val="28"/>
        </w:rPr>
        <w:t xml:space="preserve"> and Wigginton, </w:t>
      </w:r>
      <w:proofErr w:type="spellStart"/>
      <w:r w:rsidR="00677588" w:rsidRPr="00677588">
        <w:rPr>
          <w:rFonts w:ascii="Arial" w:hAnsi="Arial" w:cs="Arial"/>
          <w:sz w:val="28"/>
          <w:szCs w:val="28"/>
        </w:rPr>
        <w:t>Heworth</w:t>
      </w:r>
      <w:proofErr w:type="spellEnd"/>
      <w:r w:rsidR="00677588" w:rsidRPr="00677588">
        <w:rPr>
          <w:rFonts w:ascii="Arial" w:hAnsi="Arial" w:cs="Arial"/>
          <w:sz w:val="28"/>
          <w:szCs w:val="28"/>
        </w:rPr>
        <w:t xml:space="preserve">, Huntington and New </w:t>
      </w:r>
      <w:proofErr w:type="spellStart"/>
      <w:r w:rsidR="00677588" w:rsidRPr="00677588">
        <w:rPr>
          <w:rFonts w:ascii="Arial" w:hAnsi="Arial" w:cs="Arial"/>
          <w:sz w:val="28"/>
          <w:szCs w:val="28"/>
        </w:rPr>
        <w:t>Earswick</w:t>
      </w:r>
      <w:proofErr w:type="spellEnd"/>
      <w:r w:rsidR="00677588" w:rsidRPr="00677588">
        <w:rPr>
          <w:rFonts w:ascii="Arial" w:hAnsi="Arial" w:cs="Arial"/>
          <w:sz w:val="28"/>
          <w:szCs w:val="28"/>
        </w:rPr>
        <w:t xml:space="preserve">, Tang Hall (located in Hull Road Ward and </w:t>
      </w:r>
      <w:proofErr w:type="spellStart"/>
      <w:r w:rsidR="00677588" w:rsidRPr="00677588">
        <w:rPr>
          <w:rFonts w:ascii="Arial" w:hAnsi="Arial" w:cs="Arial"/>
          <w:sz w:val="28"/>
          <w:szCs w:val="28"/>
        </w:rPr>
        <w:t>Heworth</w:t>
      </w:r>
      <w:proofErr w:type="spellEnd"/>
      <w:r w:rsidR="00677588" w:rsidRPr="00677588">
        <w:rPr>
          <w:rFonts w:ascii="Arial" w:hAnsi="Arial" w:cs="Arial"/>
          <w:sz w:val="28"/>
          <w:szCs w:val="28"/>
        </w:rPr>
        <w:t xml:space="preserve"> Ward), Westfield.</w:t>
      </w:r>
      <w:r w:rsidR="003D4508">
        <w:rPr>
          <w:rFonts w:ascii="Arial" w:hAnsi="Arial" w:cs="Arial"/>
          <w:sz w:val="28"/>
          <w:szCs w:val="28"/>
        </w:rPr>
        <w:t xml:space="preserve"> A list of the coordinators/telephone numbers by area is available on the website. </w:t>
      </w:r>
    </w:p>
    <w:p w14:paraId="6F034A53" w14:textId="77777777" w:rsidR="00C6536E" w:rsidRPr="00677588" w:rsidRDefault="00C6536E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01904 551 550</w:t>
      </w:r>
      <w:r w:rsidR="003D4508">
        <w:rPr>
          <w:rFonts w:ascii="Arial" w:hAnsi="Arial" w:cs="Arial"/>
          <w:sz w:val="28"/>
          <w:szCs w:val="28"/>
        </w:rPr>
        <w:t xml:space="preserve"> (City of York Council main helpline)</w:t>
      </w:r>
    </w:p>
    <w:p w14:paraId="6C4746BD" w14:textId="77777777" w:rsidR="00677588" w:rsidRPr="00677588" w:rsidRDefault="009C5986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21" w:history="1">
        <w:r w:rsidR="00677588" w:rsidRPr="00677588">
          <w:rPr>
            <w:rStyle w:val="Hyperlink"/>
            <w:rFonts w:ascii="Arial" w:hAnsi="Arial" w:cs="Arial"/>
            <w:sz w:val="28"/>
            <w:szCs w:val="28"/>
          </w:rPr>
          <w:t>www.york.gov.uk/directory/36/local_area_coordinators</w:t>
        </w:r>
      </w:hyperlink>
    </w:p>
    <w:p w14:paraId="0571B2C8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E44858" w14:textId="77777777" w:rsidR="00677588" w:rsidRPr="00677588" w:rsidRDefault="00677588" w:rsidP="0067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588">
        <w:rPr>
          <w:rFonts w:ascii="Arial" w:hAnsi="Arial" w:cs="Arial"/>
          <w:b/>
          <w:sz w:val="28"/>
          <w:szCs w:val="28"/>
        </w:rPr>
        <w:t xml:space="preserve">Live Well York </w:t>
      </w:r>
    </w:p>
    <w:p w14:paraId="51B83FD2" w14:textId="77777777" w:rsidR="00677588" w:rsidRDefault="00677588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t>Information and directory of services/products.</w:t>
      </w:r>
    </w:p>
    <w:p w14:paraId="24752BD7" w14:textId="77777777" w:rsidR="00C6536E" w:rsidRPr="00677588" w:rsidRDefault="00C6536E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</w:t>
      </w:r>
      <w:r w:rsidRPr="00C6536E">
        <w:rPr>
          <w:rFonts w:ascii="Arial" w:hAnsi="Arial" w:cs="Arial"/>
          <w:sz w:val="28"/>
          <w:szCs w:val="28"/>
        </w:rPr>
        <w:t>01904 551 006</w:t>
      </w:r>
    </w:p>
    <w:p w14:paraId="3E1F94B2" w14:textId="77777777" w:rsidR="00677588" w:rsidRPr="00677588" w:rsidRDefault="009C5986" w:rsidP="00677588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22" w:history="1">
        <w:r w:rsidR="00677588" w:rsidRPr="00677588">
          <w:rPr>
            <w:rStyle w:val="Hyperlink"/>
            <w:rFonts w:ascii="Arial" w:hAnsi="Arial" w:cs="Arial"/>
            <w:sz w:val="28"/>
            <w:szCs w:val="28"/>
          </w:rPr>
          <w:t>www.livewellyork.co.uk/</w:t>
        </w:r>
      </w:hyperlink>
    </w:p>
    <w:p w14:paraId="5C985657" w14:textId="77777777" w:rsidR="00677588" w:rsidRPr="00677588" w:rsidRDefault="00677588" w:rsidP="001607E2">
      <w:pPr>
        <w:rPr>
          <w:rFonts w:ascii="Arial" w:hAnsi="Arial" w:cs="Arial"/>
          <w:b/>
          <w:sz w:val="28"/>
          <w:szCs w:val="28"/>
        </w:rPr>
      </w:pPr>
    </w:p>
    <w:p w14:paraId="5B35341A" w14:textId="77777777" w:rsidR="00677588" w:rsidRPr="00677588" w:rsidRDefault="00677588" w:rsidP="001607E2">
      <w:pPr>
        <w:rPr>
          <w:rFonts w:ascii="Arial" w:hAnsi="Arial" w:cs="Arial"/>
          <w:b/>
          <w:sz w:val="28"/>
          <w:szCs w:val="28"/>
        </w:rPr>
      </w:pPr>
    </w:p>
    <w:p w14:paraId="231CA3E3" w14:textId="77777777" w:rsidR="00677588" w:rsidRDefault="00677588" w:rsidP="001607E2">
      <w:pPr>
        <w:rPr>
          <w:rFonts w:ascii="Arial" w:hAnsi="Arial" w:cs="Arial"/>
          <w:b/>
          <w:color w:val="106741"/>
          <w:sz w:val="40"/>
          <w:szCs w:val="40"/>
        </w:rPr>
      </w:pPr>
    </w:p>
    <w:p w14:paraId="1CC7F829" w14:textId="77777777" w:rsidR="003D4508" w:rsidRDefault="003D4508" w:rsidP="001607E2">
      <w:pPr>
        <w:rPr>
          <w:rFonts w:ascii="Arial" w:hAnsi="Arial" w:cs="Arial"/>
          <w:b/>
          <w:color w:val="106741"/>
          <w:sz w:val="40"/>
          <w:szCs w:val="40"/>
        </w:rPr>
      </w:pPr>
    </w:p>
    <w:p w14:paraId="3E87F551" w14:textId="77777777" w:rsidR="003D4508" w:rsidRDefault="003D4508" w:rsidP="001607E2">
      <w:pPr>
        <w:rPr>
          <w:rFonts w:ascii="Arial" w:hAnsi="Arial" w:cs="Arial"/>
          <w:b/>
          <w:color w:val="106741"/>
          <w:sz w:val="40"/>
          <w:szCs w:val="40"/>
        </w:rPr>
      </w:pPr>
    </w:p>
    <w:p w14:paraId="00DAF5A7" w14:textId="77777777" w:rsidR="003D4508" w:rsidRDefault="003D4508" w:rsidP="001607E2">
      <w:pPr>
        <w:rPr>
          <w:rFonts w:ascii="Arial" w:hAnsi="Arial" w:cs="Arial"/>
          <w:b/>
          <w:color w:val="106741"/>
          <w:sz w:val="40"/>
          <w:szCs w:val="40"/>
        </w:rPr>
      </w:pPr>
    </w:p>
    <w:p w14:paraId="6B0EB73F" w14:textId="77777777" w:rsidR="003D4508" w:rsidRDefault="003D4508" w:rsidP="001607E2">
      <w:pPr>
        <w:rPr>
          <w:rFonts w:ascii="Arial" w:hAnsi="Arial" w:cs="Arial"/>
          <w:b/>
          <w:color w:val="106741"/>
          <w:sz w:val="40"/>
          <w:szCs w:val="40"/>
        </w:rPr>
      </w:pPr>
    </w:p>
    <w:p w14:paraId="2E98D2D7" w14:textId="77777777" w:rsidR="003D4508" w:rsidRDefault="003D4508" w:rsidP="001607E2">
      <w:pPr>
        <w:rPr>
          <w:rFonts w:ascii="Arial" w:hAnsi="Arial" w:cs="Arial"/>
          <w:b/>
          <w:color w:val="106741"/>
          <w:sz w:val="40"/>
          <w:szCs w:val="40"/>
        </w:rPr>
      </w:pPr>
    </w:p>
    <w:p w14:paraId="37DD5726" w14:textId="77777777" w:rsidR="003D4508" w:rsidRPr="00677588" w:rsidRDefault="003D4508" w:rsidP="001607E2">
      <w:pPr>
        <w:rPr>
          <w:rFonts w:ascii="Arial" w:hAnsi="Arial" w:cs="Arial"/>
          <w:b/>
          <w:color w:val="106741"/>
          <w:sz w:val="40"/>
          <w:szCs w:val="40"/>
        </w:rPr>
      </w:pPr>
    </w:p>
    <w:p w14:paraId="41652CDD" w14:textId="77777777" w:rsidR="00D8348A" w:rsidRPr="00677588" w:rsidRDefault="000921F5" w:rsidP="00F81942">
      <w:pPr>
        <w:rPr>
          <w:rFonts w:ascii="Arial" w:hAnsi="Arial" w:cs="Arial"/>
          <w:sz w:val="28"/>
          <w:szCs w:val="28"/>
        </w:rPr>
      </w:pPr>
      <w:r w:rsidRPr="00677588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045"/>
      </w:tblGrid>
      <w:tr w:rsidR="006803DF" w:rsidRPr="00677588" w14:paraId="4B14E5A7" w14:textId="77777777" w:rsidTr="006803DF">
        <w:trPr>
          <w:trHeight w:hRule="exact" w:val="454"/>
        </w:trPr>
        <w:tc>
          <w:tcPr>
            <w:tcW w:w="5529" w:type="dxa"/>
            <w:vAlign w:val="center"/>
          </w:tcPr>
          <w:p w14:paraId="6176EEE1" w14:textId="77777777" w:rsidR="006803DF" w:rsidRPr="00677588" w:rsidRDefault="006803DF" w:rsidP="004238AF">
            <w:pPr>
              <w:pStyle w:val="Footer"/>
              <w:rPr>
                <w:rFonts w:ascii="Arial" w:hAnsi="Arial" w:cs="Arial"/>
                <w:noProof/>
                <w:sz w:val="28"/>
                <w:szCs w:val="28"/>
              </w:rPr>
            </w:pPr>
            <w:r w:rsidRPr="00677588">
              <w:rPr>
                <w:rFonts w:ascii="Arial" w:hAnsi="Arial" w:cs="Arial"/>
                <w:b/>
                <w:noProof/>
                <w:color w:val="106741"/>
                <w:sz w:val="28"/>
                <w:szCs w:val="28"/>
              </w:rPr>
              <w:t>York Carers Centre</w:t>
            </w:r>
          </w:p>
        </w:tc>
        <w:tc>
          <w:tcPr>
            <w:tcW w:w="5045" w:type="dxa"/>
            <w:vAlign w:val="center"/>
          </w:tcPr>
          <w:p w14:paraId="2AB70A5A" w14:textId="77777777" w:rsidR="006803DF" w:rsidRPr="00677588" w:rsidRDefault="006803DF" w:rsidP="004238AF">
            <w:pPr>
              <w:pStyle w:val="Foo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6803DF" w:rsidRPr="00677588" w14:paraId="358D2B41" w14:textId="77777777" w:rsidTr="006803DF">
        <w:trPr>
          <w:trHeight w:val="374"/>
        </w:trPr>
        <w:tc>
          <w:tcPr>
            <w:tcW w:w="5529" w:type="dxa"/>
            <w:vAlign w:val="center"/>
          </w:tcPr>
          <w:p w14:paraId="7BBB1207" w14:textId="77777777" w:rsidR="006803DF" w:rsidRPr="00677588" w:rsidRDefault="006803DF" w:rsidP="00D8348A">
            <w:pPr>
              <w:pStyle w:val="Footer"/>
              <w:rPr>
                <w:rFonts w:ascii="Arial" w:hAnsi="Arial" w:cs="Arial"/>
                <w:color w:val="106741"/>
                <w:sz w:val="28"/>
                <w:szCs w:val="28"/>
              </w:rPr>
            </w:pPr>
            <w:r w:rsidRPr="00677588">
              <w:rPr>
                <w:rFonts w:ascii="Arial" w:hAnsi="Arial" w:cs="Arial"/>
                <w:color w:val="106741"/>
                <w:sz w:val="28"/>
                <w:szCs w:val="28"/>
              </w:rPr>
              <w:t>(01904) 715490</w:t>
            </w:r>
          </w:p>
        </w:tc>
        <w:tc>
          <w:tcPr>
            <w:tcW w:w="5045" w:type="dxa"/>
            <w:vAlign w:val="center"/>
          </w:tcPr>
          <w:p w14:paraId="52AF98FE" w14:textId="77777777" w:rsidR="006803DF" w:rsidRPr="00677588" w:rsidRDefault="006803DF" w:rsidP="004238AF">
            <w:pPr>
              <w:pStyle w:val="Footer"/>
              <w:rPr>
                <w:rFonts w:ascii="Arial" w:hAnsi="Arial" w:cs="Arial"/>
                <w:color w:val="106741"/>
                <w:sz w:val="28"/>
                <w:szCs w:val="28"/>
              </w:rPr>
            </w:pPr>
          </w:p>
        </w:tc>
      </w:tr>
      <w:tr w:rsidR="006803DF" w:rsidRPr="00677588" w14:paraId="30DAC6E8" w14:textId="77777777" w:rsidTr="003D4508">
        <w:trPr>
          <w:trHeight w:val="194"/>
        </w:trPr>
        <w:tc>
          <w:tcPr>
            <w:tcW w:w="5529" w:type="dxa"/>
            <w:vAlign w:val="center"/>
          </w:tcPr>
          <w:p w14:paraId="03C1346F" w14:textId="77777777" w:rsidR="006803DF" w:rsidRPr="00677588" w:rsidRDefault="006803DF" w:rsidP="00D8348A">
            <w:pPr>
              <w:pStyle w:val="Footer"/>
              <w:rPr>
                <w:rFonts w:ascii="Arial" w:hAnsi="Arial" w:cs="Arial"/>
                <w:noProof/>
                <w:sz w:val="28"/>
                <w:szCs w:val="28"/>
              </w:rPr>
            </w:pPr>
            <w:r w:rsidRPr="00677588">
              <w:rPr>
                <w:rFonts w:ascii="Arial" w:hAnsi="Arial" w:cs="Arial"/>
                <w:color w:val="106741"/>
                <w:sz w:val="28"/>
                <w:szCs w:val="28"/>
              </w:rPr>
              <w:t>enquiries@yorkcarerscentre.co.uk</w:t>
            </w:r>
          </w:p>
        </w:tc>
        <w:tc>
          <w:tcPr>
            <w:tcW w:w="5045" w:type="dxa"/>
            <w:vAlign w:val="center"/>
          </w:tcPr>
          <w:p w14:paraId="2605354E" w14:textId="77777777" w:rsidR="006803DF" w:rsidRPr="00677588" w:rsidRDefault="006803DF" w:rsidP="004238AF">
            <w:pPr>
              <w:pStyle w:val="Footer"/>
              <w:rPr>
                <w:rFonts w:ascii="Arial" w:hAnsi="Arial" w:cs="Arial"/>
                <w:color w:val="106741"/>
                <w:sz w:val="28"/>
                <w:szCs w:val="28"/>
              </w:rPr>
            </w:pPr>
          </w:p>
        </w:tc>
      </w:tr>
      <w:tr w:rsidR="006803DF" w:rsidRPr="00677588" w14:paraId="0F477FED" w14:textId="77777777" w:rsidTr="006803DF">
        <w:trPr>
          <w:trHeight w:val="374"/>
        </w:trPr>
        <w:tc>
          <w:tcPr>
            <w:tcW w:w="5529" w:type="dxa"/>
            <w:vAlign w:val="center"/>
          </w:tcPr>
          <w:p w14:paraId="540D7664" w14:textId="77777777" w:rsidR="006803DF" w:rsidRPr="00677588" w:rsidRDefault="006803DF" w:rsidP="00D8348A">
            <w:pPr>
              <w:pStyle w:val="Footer"/>
              <w:rPr>
                <w:rFonts w:ascii="Arial" w:hAnsi="Arial" w:cs="Arial"/>
                <w:noProof/>
                <w:sz w:val="28"/>
                <w:szCs w:val="28"/>
              </w:rPr>
            </w:pPr>
            <w:r w:rsidRPr="00677588">
              <w:rPr>
                <w:rFonts w:ascii="Arial" w:hAnsi="Arial" w:cs="Arial"/>
                <w:color w:val="106741"/>
                <w:sz w:val="28"/>
                <w:szCs w:val="28"/>
              </w:rPr>
              <w:t>www.yorkcarerscentre.co.uk</w:t>
            </w:r>
          </w:p>
        </w:tc>
        <w:tc>
          <w:tcPr>
            <w:tcW w:w="5045" w:type="dxa"/>
            <w:vAlign w:val="center"/>
          </w:tcPr>
          <w:p w14:paraId="2383B871" w14:textId="77777777" w:rsidR="006803DF" w:rsidRPr="00677588" w:rsidRDefault="006803DF" w:rsidP="004238AF">
            <w:pPr>
              <w:pStyle w:val="Foo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45035567" w14:textId="77777777" w:rsidR="006803DF" w:rsidRDefault="006803DF" w:rsidP="00D8348A">
      <w:pPr>
        <w:rPr>
          <w:rFonts w:ascii="Arial" w:hAnsi="Arial" w:cs="Arial"/>
          <w:sz w:val="28"/>
          <w:szCs w:val="28"/>
        </w:rPr>
      </w:pPr>
    </w:p>
    <w:sectPr w:rsidR="006803DF" w:rsidSect="00E54E2C">
      <w:footerReference w:type="default" r:id="rId23"/>
      <w:headerReference w:type="first" r:id="rId24"/>
      <w:footerReference w:type="first" r:id="rId25"/>
      <w:pgSz w:w="11906" w:h="16838"/>
      <w:pgMar w:top="567" w:right="720" w:bottom="720" w:left="720" w:header="284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3DF8" w14:textId="77777777" w:rsidR="009C5986" w:rsidRDefault="009C5986" w:rsidP="00DD3F1A">
      <w:pPr>
        <w:spacing w:after="0" w:line="240" w:lineRule="auto"/>
      </w:pPr>
      <w:r>
        <w:separator/>
      </w:r>
    </w:p>
  </w:endnote>
  <w:endnote w:type="continuationSeparator" w:id="0">
    <w:p w14:paraId="4C55EC34" w14:textId="77777777" w:rsidR="009C5986" w:rsidRDefault="009C5986" w:rsidP="00DD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B898" w14:textId="77777777" w:rsidR="002F5EA9" w:rsidRPr="006803DF" w:rsidRDefault="00EA2E48" w:rsidP="00D8348A">
    <w:pPr>
      <w:pStyle w:val="Footer"/>
    </w:pPr>
    <w:r w:rsidRPr="002F5EA9">
      <w:rPr>
        <w:rFonts w:ascii="Arial" w:hAnsi="Arial" w:cs="Arial"/>
        <w:b/>
        <w:noProof/>
        <w:color w:val="106741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74C619B" wp14:editId="78495C4F">
              <wp:simplePos x="0" y="0"/>
              <wp:positionH relativeFrom="column">
                <wp:posOffset>-76379</wp:posOffset>
              </wp:positionH>
              <wp:positionV relativeFrom="paragraph">
                <wp:posOffset>82370</wp:posOffset>
              </wp:positionV>
              <wp:extent cx="67818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067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C3799" id="Straight Connector 18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6.5pt" to="52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" strokecolor="#106741" strokeweight="1.25pt"/>
          </w:pict>
        </mc:Fallback>
      </mc:AlternateContent>
    </w:r>
  </w:p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709"/>
    </w:tblGrid>
    <w:tr w:rsidR="002F5EA9" w:rsidRPr="00517DFD" w14:paraId="4FBC9691" w14:textId="77777777" w:rsidTr="00632F0C">
      <w:tc>
        <w:tcPr>
          <w:tcW w:w="9781" w:type="dxa"/>
        </w:tcPr>
        <w:p w14:paraId="3CDB70E4" w14:textId="2E337A52" w:rsidR="002F5EA9" w:rsidRPr="002F5EA9" w:rsidRDefault="00503F43" w:rsidP="00632F0C">
          <w:pPr>
            <w:pStyle w:val="Footer"/>
            <w:rPr>
              <w:rFonts w:ascii="Arial" w:hAnsi="Arial" w:cs="Arial"/>
              <w:color w:val="106741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color w:val="106741"/>
              <w:sz w:val="28"/>
              <w:szCs w:val="28"/>
            </w:rPr>
            <w:t>Self funding</w:t>
          </w:r>
          <w:proofErr w:type="spellEnd"/>
        </w:p>
      </w:tc>
      <w:tc>
        <w:tcPr>
          <w:tcW w:w="709" w:type="dxa"/>
        </w:tcPr>
        <w:p w14:paraId="4986B438" w14:textId="77777777" w:rsidR="002F5EA9" w:rsidRPr="00517DFD" w:rsidRDefault="002F5EA9" w:rsidP="00632F0C">
          <w:pPr>
            <w:pStyle w:val="Footer"/>
            <w:jc w:val="right"/>
            <w:rPr>
              <w:rFonts w:ascii="Arial" w:hAnsi="Arial" w:cs="Arial"/>
              <w:color w:val="006600"/>
              <w:sz w:val="28"/>
              <w:szCs w:val="28"/>
            </w:rPr>
          </w:pPr>
          <w:r w:rsidRPr="00517DFD">
            <w:rPr>
              <w:rFonts w:ascii="Arial" w:hAnsi="Arial" w:cs="Arial"/>
              <w:color w:val="006600"/>
              <w:sz w:val="28"/>
              <w:szCs w:val="28"/>
            </w:rPr>
            <w:fldChar w:fldCharType="begin"/>
          </w:r>
          <w:r w:rsidRPr="00517DFD">
            <w:rPr>
              <w:rFonts w:ascii="Arial" w:hAnsi="Arial" w:cs="Arial"/>
              <w:color w:val="006600"/>
              <w:sz w:val="28"/>
              <w:szCs w:val="28"/>
            </w:rPr>
            <w:instrText xml:space="preserve"> PAGE   \* MERGEFORMAT </w:instrText>
          </w:r>
          <w:r w:rsidRPr="00517DFD">
            <w:rPr>
              <w:rFonts w:ascii="Arial" w:hAnsi="Arial" w:cs="Arial"/>
              <w:color w:val="006600"/>
              <w:sz w:val="28"/>
              <w:szCs w:val="28"/>
            </w:rPr>
            <w:fldChar w:fldCharType="separate"/>
          </w:r>
          <w:r w:rsidR="008F7476">
            <w:rPr>
              <w:rFonts w:ascii="Arial" w:hAnsi="Arial" w:cs="Arial"/>
              <w:noProof/>
              <w:color w:val="006600"/>
              <w:sz w:val="28"/>
              <w:szCs w:val="28"/>
            </w:rPr>
            <w:t>3</w:t>
          </w:r>
          <w:r w:rsidRPr="00517DFD">
            <w:rPr>
              <w:rFonts w:ascii="Arial" w:hAnsi="Arial" w:cs="Arial"/>
              <w:noProof/>
              <w:color w:val="006600"/>
              <w:sz w:val="28"/>
              <w:szCs w:val="28"/>
            </w:rPr>
            <w:fldChar w:fldCharType="end"/>
          </w:r>
        </w:p>
      </w:tc>
    </w:tr>
  </w:tbl>
  <w:p w14:paraId="10E92ACB" w14:textId="77777777" w:rsidR="00162592" w:rsidRPr="00C7221C" w:rsidRDefault="002F5EA9" w:rsidP="002F5EA9">
    <w:pPr>
      <w:pStyle w:val="Footer"/>
      <w:tabs>
        <w:tab w:val="left" w:pos="720"/>
      </w:tabs>
      <w:rPr>
        <w:rFonts w:ascii="Arial" w:hAnsi="Arial" w:cs="Arial"/>
        <w:color w:val="006600"/>
        <w:sz w:val="28"/>
        <w:szCs w:val="28"/>
      </w:rPr>
    </w:pPr>
    <w:r>
      <w:rPr>
        <w:rFonts w:ascii="Arial" w:hAnsi="Arial" w:cs="Arial"/>
        <w:color w:val="006600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6"/>
      <w:gridCol w:w="222"/>
    </w:tblGrid>
    <w:tr w:rsidR="00C7221C" w14:paraId="43D8305F" w14:textId="77777777" w:rsidTr="001607E2">
      <w:tc>
        <w:tcPr>
          <w:tcW w:w="10460" w:type="dxa"/>
        </w:tcPr>
        <w:p w14:paraId="002BD51F" w14:textId="77777777" w:rsidR="00517DFD" w:rsidRPr="002F5EA9" w:rsidRDefault="00F57711" w:rsidP="00517DFD">
          <w:pPr>
            <w:pStyle w:val="Footer"/>
            <w:jc w:val="right"/>
            <w:rPr>
              <w:rFonts w:ascii="Arial" w:hAnsi="Arial" w:cs="Arial"/>
              <w:color w:val="106741"/>
              <w:sz w:val="28"/>
              <w:szCs w:val="28"/>
            </w:rPr>
          </w:pPr>
          <w:r w:rsidRPr="002F5EA9">
            <w:rPr>
              <w:rFonts w:ascii="Arial" w:hAnsi="Arial" w:cs="Arial"/>
              <w:b/>
              <w:noProof/>
              <w:color w:val="106741"/>
              <w:sz w:val="48"/>
              <w:szCs w:val="4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3568" behindDoc="0" locked="0" layoutInCell="1" allowOverlap="1" wp14:anchorId="6D8ACA7B" wp14:editId="0086B8D7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77470</wp:posOffset>
                    </wp:positionV>
                    <wp:extent cx="6781800" cy="0"/>
                    <wp:effectExtent l="0" t="0" r="19050" b="19050"/>
                    <wp:wrapNone/>
                    <wp:docPr id="16530" name="Straight Connector 165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818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1067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CAE697A" id="Straight Connector 16530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6.1pt" to="530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" strokecolor="#106741" strokeweight="1.25pt"/>
                </w:pict>
              </mc:Fallback>
            </mc:AlternateContent>
          </w:r>
        </w:p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81"/>
            <w:gridCol w:w="709"/>
          </w:tblGrid>
          <w:tr w:rsidR="00517DFD" w:rsidRPr="00517DFD" w14:paraId="290FABB4" w14:textId="77777777" w:rsidTr="00517DFD">
            <w:tc>
              <w:tcPr>
                <w:tcW w:w="9781" w:type="dxa"/>
              </w:tcPr>
              <w:p w14:paraId="2C9BB6F7" w14:textId="641A84ED" w:rsidR="00517DFD" w:rsidRPr="002F5EA9" w:rsidRDefault="00677588" w:rsidP="00010C7A">
                <w:pPr>
                  <w:pStyle w:val="Footer"/>
                  <w:rPr>
                    <w:rFonts w:ascii="Arial" w:hAnsi="Arial" w:cs="Arial"/>
                    <w:color w:val="106741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106741"/>
                    <w:sz w:val="28"/>
                    <w:szCs w:val="28"/>
                  </w:rPr>
                  <w:t>Self-funding</w:t>
                </w:r>
              </w:p>
            </w:tc>
            <w:tc>
              <w:tcPr>
                <w:tcW w:w="709" w:type="dxa"/>
              </w:tcPr>
              <w:p w14:paraId="6CC6FE1E" w14:textId="77777777" w:rsidR="00517DFD" w:rsidRPr="00517DFD" w:rsidRDefault="00517DFD" w:rsidP="00010C7A">
                <w:pPr>
                  <w:pStyle w:val="Footer"/>
                  <w:jc w:val="right"/>
                  <w:rPr>
                    <w:rFonts w:ascii="Arial" w:hAnsi="Arial" w:cs="Arial"/>
                    <w:color w:val="006600"/>
                    <w:sz w:val="28"/>
                    <w:szCs w:val="28"/>
                  </w:rPr>
                </w:pPr>
                <w:r w:rsidRPr="002F5EA9">
                  <w:rPr>
                    <w:rFonts w:ascii="Arial" w:hAnsi="Arial" w:cs="Arial"/>
                    <w:color w:val="006600"/>
                    <w:sz w:val="28"/>
                    <w:szCs w:val="28"/>
                  </w:rPr>
                  <w:fldChar w:fldCharType="begin"/>
                </w:r>
                <w:r w:rsidRPr="002F5EA9">
                  <w:rPr>
                    <w:rFonts w:ascii="Arial" w:hAnsi="Arial" w:cs="Arial"/>
                    <w:color w:val="006600"/>
                    <w:sz w:val="28"/>
                    <w:szCs w:val="28"/>
                  </w:rPr>
                  <w:instrText xml:space="preserve"> PAGE   \* MERGEFORMAT </w:instrText>
                </w:r>
                <w:r w:rsidRPr="002F5EA9">
                  <w:rPr>
                    <w:rFonts w:ascii="Arial" w:hAnsi="Arial" w:cs="Arial"/>
                    <w:color w:val="006600"/>
                    <w:sz w:val="28"/>
                    <w:szCs w:val="28"/>
                  </w:rPr>
                  <w:fldChar w:fldCharType="separate"/>
                </w:r>
                <w:r w:rsidR="008F7476">
                  <w:rPr>
                    <w:rFonts w:ascii="Arial" w:hAnsi="Arial" w:cs="Arial"/>
                    <w:noProof/>
                    <w:color w:val="006600"/>
                    <w:sz w:val="28"/>
                    <w:szCs w:val="28"/>
                  </w:rPr>
                  <w:t>1</w:t>
                </w:r>
                <w:r w:rsidRPr="002F5EA9">
                  <w:rPr>
                    <w:rFonts w:ascii="Arial" w:hAnsi="Arial" w:cs="Arial"/>
                    <w:noProof/>
                    <w:color w:val="006600"/>
                    <w:sz w:val="28"/>
                    <w:szCs w:val="28"/>
                  </w:rPr>
                  <w:fldChar w:fldCharType="end"/>
                </w:r>
              </w:p>
            </w:tc>
          </w:tr>
        </w:tbl>
        <w:p w14:paraId="593AD3F5" w14:textId="77777777" w:rsidR="00C7221C" w:rsidRPr="00162592" w:rsidRDefault="00C7221C" w:rsidP="00517DFD">
          <w:pPr>
            <w:pStyle w:val="Footer"/>
            <w:rPr>
              <w:rFonts w:ascii="Arial" w:hAnsi="Arial" w:cs="Arial"/>
              <w:color w:val="006600"/>
              <w:sz w:val="28"/>
              <w:szCs w:val="28"/>
            </w:rPr>
          </w:pPr>
        </w:p>
      </w:tc>
      <w:tc>
        <w:tcPr>
          <w:tcW w:w="236" w:type="dxa"/>
        </w:tcPr>
        <w:p w14:paraId="40E2475A" w14:textId="77777777" w:rsidR="00C7221C" w:rsidRPr="00162592" w:rsidRDefault="00C7221C" w:rsidP="00517DFD">
          <w:pPr>
            <w:pStyle w:val="Footer"/>
            <w:rPr>
              <w:rFonts w:ascii="Arial" w:hAnsi="Arial" w:cs="Arial"/>
              <w:color w:val="006600"/>
              <w:sz w:val="28"/>
              <w:szCs w:val="28"/>
            </w:rPr>
          </w:pPr>
        </w:p>
      </w:tc>
    </w:tr>
  </w:tbl>
  <w:p w14:paraId="57C47CD5" w14:textId="77777777" w:rsidR="00956144" w:rsidRDefault="00956144" w:rsidP="0095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A43C" w14:textId="77777777" w:rsidR="009C5986" w:rsidRDefault="009C5986" w:rsidP="00DD3F1A">
      <w:pPr>
        <w:spacing w:after="0" w:line="240" w:lineRule="auto"/>
      </w:pPr>
      <w:r>
        <w:separator/>
      </w:r>
    </w:p>
  </w:footnote>
  <w:footnote w:type="continuationSeparator" w:id="0">
    <w:p w14:paraId="11E6E7FA" w14:textId="77777777" w:rsidR="009C5986" w:rsidRDefault="009C5986" w:rsidP="00DD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1417"/>
      <w:gridCol w:w="2693"/>
      <w:gridCol w:w="1701"/>
      <w:gridCol w:w="1502"/>
    </w:tblGrid>
    <w:tr w:rsidR="00F07D38" w:rsidRPr="00B33237" w14:paraId="0F9C4953" w14:textId="77777777" w:rsidTr="004238AF">
      <w:tc>
        <w:tcPr>
          <w:tcW w:w="3369" w:type="dxa"/>
          <w:vAlign w:val="center"/>
        </w:tcPr>
        <w:p w14:paraId="25198F17" w14:textId="77777777" w:rsidR="00F07D38" w:rsidRPr="002F5EA9" w:rsidRDefault="00F07D38" w:rsidP="004238AF">
          <w:pPr>
            <w:rPr>
              <w:rFonts w:ascii="Arial" w:hAnsi="Arial" w:cs="Arial"/>
              <w:b/>
              <w:color w:val="106741"/>
              <w:sz w:val="28"/>
              <w:szCs w:val="28"/>
            </w:rPr>
          </w:pPr>
          <w:proofErr w:type="spellStart"/>
          <w:r w:rsidRPr="002F5EA9">
            <w:rPr>
              <w:rFonts w:ascii="Arial" w:hAnsi="Arial" w:cs="Arial"/>
              <w:b/>
              <w:color w:val="106741"/>
              <w:sz w:val="28"/>
              <w:szCs w:val="28"/>
            </w:rPr>
            <w:t>yorkcarerscentre</w:t>
          </w:r>
          <w:proofErr w:type="spellEnd"/>
          <w:r w:rsidRPr="002F5EA9">
            <w:rPr>
              <w:rFonts w:ascii="Arial" w:hAnsi="Arial" w:cs="Arial"/>
              <w:b/>
              <w:color w:val="106741"/>
              <w:sz w:val="28"/>
              <w:szCs w:val="28"/>
            </w:rPr>
            <w:t>.</w:t>
          </w:r>
          <w:r w:rsidRPr="00B33237">
            <w:rPr>
              <w:rFonts w:ascii="Arial" w:hAnsi="Arial" w:cs="Arial"/>
              <w:noProof/>
              <w:lang w:val="en-US"/>
            </w:rPr>
            <w:t xml:space="preserve"> </w:t>
          </w:r>
          <w:r w:rsidRPr="002F5EA9">
            <w:rPr>
              <w:rFonts w:ascii="Arial" w:hAnsi="Arial" w:cs="Arial"/>
              <w:b/>
              <w:color w:val="106741"/>
              <w:sz w:val="28"/>
              <w:szCs w:val="28"/>
            </w:rPr>
            <w:t>co.uk</w:t>
          </w:r>
        </w:p>
      </w:tc>
      <w:tc>
        <w:tcPr>
          <w:tcW w:w="1417" w:type="dxa"/>
          <w:vAlign w:val="center"/>
        </w:tcPr>
        <w:p w14:paraId="609339DF" w14:textId="77777777" w:rsidR="00F07D38" w:rsidRPr="002F5EA9" w:rsidRDefault="00F07D38" w:rsidP="004238AF">
          <w:pPr>
            <w:rPr>
              <w:rFonts w:ascii="Arial" w:hAnsi="Arial" w:cs="Arial"/>
              <w:b/>
              <w:color w:val="106741"/>
              <w:sz w:val="28"/>
              <w:szCs w:val="28"/>
            </w:rPr>
          </w:pPr>
          <w:r w:rsidRPr="00B33237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1673D35" wp14:editId="60A3F37E">
                <wp:extent cx="723900" cy="723900"/>
                <wp:effectExtent l="19050" t="0" r="0" b="0"/>
                <wp:docPr id="53425" name="Picture 53419" descr="https://pbs.twimg.com/profile_images/739936084/York_Carers_Centre_CMYK_squ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pbs.twimg.com/profile_images/739936084/York_Carers_Centre_CMYK_squ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0B201C06" w14:textId="77777777" w:rsidR="00F07D38" w:rsidRPr="00B33237" w:rsidRDefault="00F07D38" w:rsidP="004238AF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106741"/>
              <w:sz w:val="28"/>
              <w:szCs w:val="28"/>
              <w:lang w:eastAsia="en-GB"/>
            </w:rPr>
            <w:drawing>
              <wp:inline distT="0" distB="0" distL="0" distR="0" wp14:anchorId="0CC10F6E" wp14:editId="65799C97">
                <wp:extent cx="1548800" cy="396000"/>
                <wp:effectExtent l="19050" t="0" r="0" b="0"/>
                <wp:docPr id="63899" name="Picture 53413" descr="Use this on leafelts - Vale of York CCG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e this on leafelts - Vale of York CCG co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8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69DFB6E4" w14:textId="77777777" w:rsidR="00F07D38" w:rsidRPr="00B33237" w:rsidRDefault="00F07D38" w:rsidP="004238AF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B33237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05793E73" wp14:editId="175D8358">
                <wp:extent cx="942187" cy="396000"/>
                <wp:effectExtent l="19050" t="0" r="0" b="0"/>
                <wp:docPr id="53417" name="Picture 53420" descr="http://newcastlecarers.org.uk/wp-content/uploads/2012/01/carers-trust-network-partner-logo-cmyk-large-619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newcastlecarers.org.uk/wp-content/uploads/2012/01/carers-trust-network-partner-logo-cmyk-large-619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1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2" w:type="dxa"/>
          <w:vAlign w:val="center"/>
        </w:tcPr>
        <w:p w14:paraId="4678492E" w14:textId="77777777" w:rsidR="00F07D38" w:rsidRPr="00B33237" w:rsidRDefault="00F07D38" w:rsidP="004238AF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B33237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98477F8" wp14:editId="69FB5D5A">
                <wp:extent cx="818400" cy="396000"/>
                <wp:effectExtent l="19050" t="0" r="750" b="0"/>
                <wp:docPr id="53418" name="Picture 53421" descr="http://www.bluestonedesign.co.uk/blog/wp-content/uploads/2012/10/York-Counci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luestonedesign.co.uk/blog/wp-content/uploads/2012/10/York-Counci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B59FEF" w14:textId="54DA32A7" w:rsidR="00956144" w:rsidRDefault="00956144" w:rsidP="001B3B30">
    <w:pPr>
      <w:pStyle w:val="Heading1"/>
    </w:pPr>
    <w:r w:rsidRPr="008F1862">
      <mc:AlternateContent>
        <mc:Choice Requires="wps">
          <w:drawing>
            <wp:anchor distT="0" distB="0" distL="114300" distR="114300" simplePos="0" relativeHeight="251685376" behindDoc="0" locked="0" layoutInCell="1" allowOverlap="1" wp14:anchorId="6B393410" wp14:editId="53072D75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67818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067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61904" id="Straight Connector 11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2.45pt" to="534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" strokecolor="#106741" strokeweight="1.25pt"/>
          </w:pict>
        </mc:Fallback>
      </mc:AlternateContent>
    </w:r>
    <w:r w:rsidR="00503F43">
      <w:t>Self funding: Where to get further information and advice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B57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1F41C6E"/>
    <w:multiLevelType w:val="hybridMultilevel"/>
    <w:tmpl w:val="C2A6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21F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37E5117A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3E2846F3"/>
    <w:multiLevelType w:val="hybridMultilevel"/>
    <w:tmpl w:val="55B0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331F"/>
    <w:multiLevelType w:val="hybridMultilevel"/>
    <w:tmpl w:val="E91C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D1D"/>
    <w:multiLevelType w:val="hybridMultilevel"/>
    <w:tmpl w:val="67F24EB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7A42D9A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48750107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D0B67A4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54395498"/>
    <w:multiLevelType w:val="hybridMultilevel"/>
    <w:tmpl w:val="8A7678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FE5B83"/>
    <w:multiLevelType w:val="hybridMultilevel"/>
    <w:tmpl w:val="5822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1A27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6673149B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77EE4807"/>
    <w:multiLevelType w:val="hybridMultilevel"/>
    <w:tmpl w:val="2E2CC52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DF"/>
    <w:rsid w:val="00063626"/>
    <w:rsid w:val="000921F5"/>
    <w:rsid w:val="000D19B2"/>
    <w:rsid w:val="001607E2"/>
    <w:rsid w:val="00162592"/>
    <w:rsid w:val="001759FA"/>
    <w:rsid w:val="00177AF8"/>
    <w:rsid w:val="001B3B30"/>
    <w:rsid w:val="001D3F1A"/>
    <w:rsid w:val="002F5EA9"/>
    <w:rsid w:val="0033201B"/>
    <w:rsid w:val="00342AA7"/>
    <w:rsid w:val="003465E2"/>
    <w:rsid w:val="003A6F92"/>
    <w:rsid w:val="003B1922"/>
    <w:rsid w:val="003D4508"/>
    <w:rsid w:val="00402904"/>
    <w:rsid w:val="004B26B0"/>
    <w:rsid w:val="00503F43"/>
    <w:rsid w:val="00517DFD"/>
    <w:rsid w:val="005A4B65"/>
    <w:rsid w:val="005B09B3"/>
    <w:rsid w:val="005C0360"/>
    <w:rsid w:val="005E6828"/>
    <w:rsid w:val="00652CC2"/>
    <w:rsid w:val="00670822"/>
    <w:rsid w:val="00677588"/>
    <w:rsid w:val="006803DF"/>
    <w:rsid w:val="00724A9A"/>
    <w:rsid w:val="007E07E4"/>
    <w:rsid w:val="00831398"/>
    <w:rsid w:val="0087559D"/>
    <w:rsid w:val="008F1862"/>
    <w:rsid w:val="008F7476"/>
    <w:rsid w:val="00904F3B"/>
    <w:rsid w:val="009166E0"/>
    <w:rsid w:val="00923C23"/>
    <w:rsid w:val="00956144"/>
    <w:rsid w:val="00964586"/>
    <w:rsid w:val="00976BCF"/>
    <w:rsid w:val="009C5986"/>
    <w:rsid w:val="009D28BC"/>
    <w:rsid w:val="00A45EBF"/>
    <w:rsid w:val="00AB0FB7"/>
    <w:rsid w:val="00AC00F7"/>
    <w:rsid w:val="00AC6BB0"/>
    <w:rsid w:val="00B07E40"/>
    <w:rsid w:val="00B1572F"/>
    <w:rsid w:val="00B33237"/>
    <w:rsid w:val="00B431ED"/>
    <w:rsid w:val="00B93714"/>
    <w:rsid w:val="00BC67B6"/>
    <w:rsid w:val="00BD6B91"/>
    <w:rsid w:val="00C20C3E"/>
    <w:rsid w:val="00C618DF"/>
    <w:rsid w:val="00C6536E"/>
    <w:rsid w:val="00C7221C"/>
    <w:rsid w:val="00C916E7"/>
    <w:rsid w:val="00CB0A08"/>
    <w:rsid w:val="00D63A59"/>
    <w:rsid w:val="00D8348A"/>
    <w:rsid w:val="00D86979"/>
    <w:rsid w:val="00DA4414"/>
    <w:rsid w:val="00DD3A44"/>
    <w:rsid w:val="00DD3F1A"/>
    <w:rsid w:val="00E21056"/>
    <w:rsid w:val="00E30DAE"/>
    <w:rsid w:val="00E51EDB"/>
    <w:rsid w:val="00E54E2C"/>
    <w:rsid w:val="00E818CC"/>
    <w:rsid w:val="00EA2E48"/>
    <w:rsid w:val="00F07D38"/>
    <w:rsid w:val="00F57711"/>
    <w:rsid w:val="00F81942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1EF2"/>
  <w15:docId w15:val="{99D4F471-3A32-41A9-BD9F-2049586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862"/>
    <w:pPr>
      <w:outlineLvl w:val="0"/>
    </w:pPr>
    <w:rPr>
      <w:rFonts w:ascii="Arial" w:hAnsi="Arial" w:cs="Arial"/>
      <w:b/>
      <w:noProof/>
      <w:color w:val="106741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862"/>
    <w:pPr>
      <w:outlineLvl w:val="1"/>
    </w:pPr>
    <w:rPr>
      <w:rFonts w:ascii="Arial" w:hAnsi="Arial" w:cs="Arial"/>
      <w:b/>
      <w:color w:val="10674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1A"/>
  </w:style>
  <w:style w:type="paragraph" w:styleId="Footer">
    <w:name w:val="footer"/>
    <w:basedOn w:val="Normal"/>
    <w:link w:val="FooterChar"/>
    <w:uiPriority w:val="99"/>
    <w:unhideWhenUsed/>
    <w:rsid w:val="00DD3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1A"/>
  </w:style>
  <w:style w:type="table" w:styleId="TableGrid">
    <w:name w:val="Table Grid"/>
    <w:basedOn w:val="TableNormal"/>
    <w:uiPriority w:val="59"/>
    <w:rsid w:val="00DD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9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1862"/>
    <w:rPr>
      <w:rFonts w:ascii="Arial" w:hAnsi="Arial" w:cs="Arial"/>
      <w:b/>
      <w:color w:val="10674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F1862"/>
    <w:rPr>
      <w:rFonts w:ascii="Arial" w:hAnsi="Arial" w:cs="Arial"/>
      <w:b/>
      <w:noProof/>
      <w:color w:val="106741"/>
      <w:sz w:val="48"/>
      <w:szCs w:val="48"/>
      <w:lang w:eastAsia="en-GB"/>
    </w:rPr>
  </w:style>
  <w:style w:type="paragraph" w:styleId="NoSpacing">
    <w:name w:val="No Spacing"/>
    <w:uiPriority w:val="1"/>
    <w:qFormat/>
    <w:rsid w:val="00B937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0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ukyork@ageukyork.org.uk" TargetMode="External"/><Relationship Id="rId13" Type="http://schemas.openxmlformats.org/officeDocument/2006/relationships/hyperlink" Target="http://www.moneyadviceservice.org.uk/en/categories/paying-for-care" TargetMode="External"/><Relationship Id="rId18" Type="http://schemas.openxmlformats.org/officeDocument/2006/relationships/hyperlink" Target="mailto:admin@societyoflaterlifeadvisers.co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ork.gov.uk/directory/36/local_area_coordinato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dependentage.org" TargetMode="External"/><Relationship Id="rId17" Type="http://schemas.openxmlformats.org/officeDocument/2006/relationships/hyperlink" Target="file:///C:\Users\James\Downloads\www.yorkcarerscentre.co.u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James\Downloads\enquiries@yorkcarerscentre.co.uk" TargetMode="External"/><Relationship Id="rId20" Type="http://schemas.openxmlformats.org/officeDocument/2006/relationships/hyperlink" Target="mailto:counselling@yorkmind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ce@independentage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which.co.uk/later-life-car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eaconchc.co.uk/" TargetMode="External"/><Relationship Id="rId19" Type="http://schemas.openxmlformats.org/officeDocument/2006/relationships/hyperlink" Target="http://www.societyoflaterlifeadviser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uk.org.uk/information-advice" TargetMode="External"/><Relationship Id="rId14" Type="http://schemas.openxmlformats.org/officeDocument/2006/relationships/hyperlink" Target="http://www.nhs.uk/conditions/social-care-and-support-guide/money-work-and-benefits/" TargetMode="External"/><Relationship Id="rId22" Type="http://schemas.openxmlformats.org/officeDocument/2006/relationships/hyperlink" Target="http://www.livewellyork.co.uk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5F74-76D7-4E66-B506-57A181AE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Fitsell</dc:creator>
  <cp:lastModifiedBy>Ian Kitchingman</cp:lastModifiedBy>
  <cp:revision>3</cp:revision>
  <cp:lastPrinted>2019-05-07T14:39:00Z</cp:lastPrinted>
  <dcterms:created xsi:type="dcterms:W3CDTF">2020-05-28T10:59:00Z</dcterms:created>
  <dcterms:modified xsi:type="dcterms:W3CDTF">2020-05-28T11:11:00Z</dcterms:modified>
</cp:coreProperties>
</file>